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390A228" w14:textId="77777777" w:rsidR="002D1417" w:rsidRPr="002D1417" w:rsidRDefault="00B736EB" w:rsidP="002D141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D1417" w:rsidRPr="002D1417">
        <w:rPr>
          <w:rFonts w:ascii="Arial" w:eastAsia="Times New Roman" w:hAnsi="Arial" w:cs="Arial"/>
          <w:b/>
          <w:bCs/>
          <w:color w:val="363636"/>
          <w:sz w:val="24"/>
          <w:szCs w:val="24"/>
          <w:lang w:eastAsia="uk-UA"/>
        </w:rPr>
        <w:t>№43дп-26</w:t>
      </w:r>
    </w:p>
    <w:p w14:paraId="13FDE0B5" w14:textId="1D0F070B"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04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2D1417">
        <w:rPr>
          <w:rFonts w:ascii="Arial" w:eastAsia="Times New Roman" w:hAnsi="Arial" w:cs="Arial"/>
          <w:b/>
          <w:bCs/>
          <w:color w:val="363636"/>
          <w:sz w:val="24"/>
          <w:szCs w:val="24"/>
          <w:lang w:eastAsia="uk-UA"/>
        </w:rPr>
        <w:t>Київ</w:t>
      </w:r>
    </w:p>
    <w:p w14:paraId="0DA22F90"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Про закриття дисциплінарного провадження стосовно прокурора Кам’янець-Подільської окружної прокуратури Хмельницької області Васильєвої Л.В.</w:t>
      </w:r>
    </w:p>
    <w:p w14:paraId="22075672" w14:textId="77777777" w:rsidR="002D1417" w:rsidRPr="002D1417" w:rsidRDefault="002D1417" w:rsidP="002D1417">
      <w:pPr>
        <w:spacing w:after="0" w:line="240" w:lineRule="auto"/>
        <w:rPr>
          <w:rFonts w:ascii="Times New Roman" w:eastAsia="Times New Roman" w:hAnsi="Times New Roman" w:cs="Times New Roman"/>
          <w:sz w:val="24"/>
          <w:szCs w:val="24"/>
          <w:lang w:eastAsia="uk-UA"/>
        </w:rPr>
      </w:pPr>
    </w:p>
    <w:p w14:paraId="0E8C108F"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2D1417">
        <w:rPr>
          <w:rFonts w:ascii="Arial" w:eastAsia="Times New Roman" w:hAnsi="Arial" w:cs="Arial"/>
          <w:color w:val="363636"/>
          <w:sz w:val="24"/>
          <w:szCs w:val="24"/>
          <w:lang w:eastAsia="uk-UA"/>
        </w:rPr>
        <w:t>Радзівона</w:t>
      </w:r>
      <w:proofErr w:type="spellEnd"/>
      <w:r w:rsidRPr="002D1417">
        <w:rPr>
          <w:rFonts w:ascii="Arial" w:eastAsia="Times New Roman" w:hAnsi="Arial" w:cs="Arial"/>
          <w:color w:val="363636"/>
          <w:sz w:val="24"/>
          <w:szCs w:val="24"/>
          <w:lang w:eastAsia="uk-UA"/>
        </w:rPr>
        <w:t xml:space="preserve"> М.О., членів – </w:t>
      </w:r>
      <w:proofErr w:type="spellStart"/>
      <w:r w:rsidRPr="002D1417">
        <w:rPr>
          <w:rFonts w:ascii="Arial" w:eastAsia="Times New Roman" w:hAnsi="Arial" w:cs="Arial"/>
          <w:color w:val="363636"/>
          <w:sz w:val="24"/>
          <w:szCs w:val="24"/>
          <w:lang w:eastAsia="uk-UA"/>
        </w:rPr>
        <w:t>Бобровник</w:t>
      </w:r>
      <w:proofErr w:type="spellEnd"/>
      <w:r w:rsidRPr="002D1417">
        <w:rPr>
          <w:rFonts w:ascii="Arial" w:eastAsia="Times New Roman" w:hAnsi="Arial" w:cs="Arial"/>
          <w:color w:val="363636"/>
          <w:sz w:val="24"/>
          <w:szCs w:val="24"/>
          <w:lang w:eastAsia="uk-UA"/>
        </w:rPr>
        <w:t xml:space="preserve"> С.В., </w:t>
      </w:r>
      <w:proofErr w:type="spellStart"/>
      <w:r w:rsidRPr="002D1417">
        <w:rPr>
          <w:rFonts w:ascii="Arial" w:eastAsia="Times New Roman" w:hAnsi="Arial" w:cs="Arial"/>
          <w:color w:val="363636"/>
          <w:sz w:val="24"/>
          <w:szCs w:val="24"/>
          <w:lang w:eastAsia="uk-UA"/>
        </w:rPr>
        <w:t>Булулукова</w:t>
      </w:r>
      <w:proofErr w:type="spellEnd"/>
      <w:r w:rsidRPr="002D1417">
        <w:rPr>
          <w:rFonts w:ascii="Arial" w:eastAsia="Times New Roman" w:hAnsi="Arial" w:cs="Arial"/>
          <w:color w:val="363636"/>
          <w:sz w:val="24"/>
          <w:szCs w:val="24"/>
          <w:lang w:eastAsia="uk-UA"/>
        </w:rPr>
        <w:t xml:space="preserve"> О.Ю., Гарбузи Н.В., Коваль К.П., </w:t>
      </w:r>
      <w:proofErr w:type="spellStart"/>
      <w:r w:rsidRPr="002D1417">
        <w:rPr>
          <w:rFonts w:ascii="Arial" w:eastAsia="Times New Roman" w:hAnsi="Arial" w:cs="Arial"/>
          <w:color w:val="363636"/>
          <w:sz w:val="24"/>
          <w:szCs w:val="24"/>
          <w:lang w:eastAsia="uk-UA"/>
        </w:rPr>
        <w:t>Куриленка</w:t>
      </w:r>
      <w:proofErr w:type="spellEnd"/>
      <w:r w:rsidRPr="002D1417">
        <w:rPr>
          <w:rFonts w:ascii="Arial" w:eastAsia="Times New Roman" w:hAnsi="Arial" w:cs="Arial"/>
          <w:color w:val="363636"/>
          <w:sz w:val="24"/>
          <w:szCs w:val="24"/>
          <w:lang w:eastAsia="uk-UA"/>
        </w:rPr>
        <w:t xml:space="preserve"> Д.В., </w:t>
      </w:r>
      <w:proofErr w:type="spellStart"/>
      <w:r w:rsidRPr="002D1417">
        <w:rPr>
          <w:rFonts w:ascii="Arial" w:eastAsia="Times New Roman" w:hAnsi="Arial" w:cs="Arial"/>
          <w:color w:val="363636"/>
          <w:sz w:val="24"/>
          <w:szCs w:val="24"/>
          <w:lang w:eastAsia="uk-UA"/>
        </w:rPr>
        <w:t>Мавроді</w:t>
      </w:r>
      <w:proofErr w:type="spellEnd"/>
      <w:r w:rsidRPr="002D1417">
        <w:rPr>
          <w:rFonts w:ascii="Arial" w:eastAsia="Times New Roman" w:hAnsi="Arial" w:cs="Arial"/>
          <w:color w:val="363636"/>
          <w:sz w:val="24"/>
          <w:szCs w:val="24"/>
          <w:lang w:eastAsia="uk-UA"/>
        </w:rPr>
        <w:t xml:space="preserve"> В.В., </w:t>
      </w:r>
      <w:proofErr w:type="spellStart"/>
      <w:r w:rsidRPr="002D1417">
        <w:rPr>
          <w:rFonts w:ascii="Arial" w:eastAsia="Times New Roman" w:hAnsi="Arial" w:cs="Arial"/>
          <w:color w:val="363636"/>
          <w:sz w:val="24"/>
          <w:szCs w:val="24"/>
          <w:lang w:eastAsia="uk-UA"/>
        </w:rPr>
        <w:t>Мнишенко</w:t>
      </w:r>
      <w:proofErr w:type="spellEnd"/>
      <w:r w:rsidRPr="002D1417">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у діях </w:t>
      </w:r>
      <w:bookmarkStart w:id="0" w:name="_Hlk187312322"/>
      <w:r w:rsidRPr="002D1417">
        <w:rPr>
          <w:rFonts w:ascii="Arial" w:eastAsia="Times New Roman" w:hAnsi="Arial" w:cs="Arial"/>
          <w:color w:val="000000"/>
          <w:sz w:val="24"/>
          <w:szCs w:val="24"/>
          <w:lang w:eastAsia="uk-UA"/>
        </w:rPr>
        <w:t>прокурора Кам’янець-Подільської окружної прокуратури Хмельницької області Васильєвої Л.В. </w:t>
      </w:r>
      <w:bookmarkEnd w:id="0"/>
      <w:r w:rsidRPr="002D1417">
        <w:rPr>
          <w:rFonts w:ascii="Arial" w:eastAsia="Times New Roman" w:hAnsi="Arial" w:cs="Arial"/>
          <w:color w:val="363636"/>
          <w:sz w:val="24"/>
          <w:szCs w:val="24"/>
          <w:lang w:eastAsia="uk-UA"/>
        </w:rPr>
        <w:t>(далі – прокурор      Васильєва Л.В.) у дисциплінарному провадженні № 07/3/2-729дс-303дп-25,</w:t>
      </w:r>
    </w:p>
    <w:p w14:paraId="2E63F9D1"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0"/>
          <w:szCs w:val="20"/>
          <w:lang w:eastAsia="uk-UA"/>
        </w:rPr>
        <w:t> </w:t>
      </w:r>
    </w:p>
    <w:p w14:paraId="4C73A5C9" w14:textId="77777777" w:rsidR="002D1417" w:rsidRPr="002D1417" w:rsidRDefault="002D1417" w:rsidP="002D1417">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В С Т А Н О В И Л А:</w:t>
      </w:r>
    </w:p>
    <w:p w14:paraId="0BABE837" w14:textId="77777777" w:rsidR="002D1417" w:rsidRPr="002D1417" w:rsidRDefault="002D1417" w:rsidP="002D1417">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5CF83170"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1. Відомості про прокурора, стосовно якого здійснюється дисциплінарне провадження</w:t>
      </w:r>
    </w:p>
    <w:p w14:paraId="388D7D04"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16"/>
          <w:szCs w:val="16"/>
          <w:lang w:eastAsia="uk-UA"/>
        </w:rPr>
        <w:t> </w:t>
      </w:r>
    </w:p>
    <w:p w14:paraId="2701C870"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Васильєва Любов Володимирівна в органах прокуратури працює з грудня 2005 року, на зазначеній у дисциплінарній скарзі посаді – з 15 березня 2021 року. Присягу прокурора склала 03 лютого 2011 року, з положеннями Кодексу професійної етики та поведінки прокурорів ознайомилася 20 червня 2017  року.</w:t>
      </w:r>
    </w:p>
    <w:p w14:paraId="0A733D31"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Характеризується позитивно. Дисциплінарних стягнень не має. Неодноразово заохочувалася керівником обласної прокуратури та Генеральним прокурором.</w:t>
      </w:r>
    </w:p>
    <w:p w14:paraId="01FF45BD"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39231B55"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2. Відомості щодо етапів дисциплінарного провадження</w:t>
      </w:r>
    </w:p>
    <w:p w14:paraId="12DC6426"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16"/>
          <w:szCs w:val="16"/>
          <w:lang w:eastAsia="uk-UA"/>
        </w:rPr>
        <w:t> </w:t>
      </w:r>
    </w:p>
    <w:p w14:paraId="2BFACF3C"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lastRenderedPageBreak/>
        <w:t xml:space="preserve">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Васильєвою Л.В. дисциплінарного проступку, яку автоматизованою системою </w:t>
      </w:r>
      <w:proofErr w:type="spellStart"/>
      <w:r w:rsidRPr="002D1417">
        <w:rPr>
          <w:rFonts w:ascii="Arial" w:eastAsia="Times New Roman" w:hAnsi="Arial" w:cs="Arial"/>
          <w:color w:val="363636"/>
          <w:sz w:val="24"/>
          <w:szCs w:val="24"/>
          <w:lang w:eastAsia="uk-UA"/>
        </w:rPr>
        <w:t>розподілено</w:t>
      </w:r>
      <w:proofErr w:type="spellEnd"/>
      <w:r w:rsidRPr="002D1417">
        <w:rPr>
          <w:rFonts w:ascii="Arial" w:eastAsia="Times New Roman" w:hAnsi="Arial" w:cs="Arial"/>
          <w:color w:val="363636"/>
          <w:sz w:val="24"/>
          <w:szCs w:val="24"/>
          <w:lang w:eastAsia="uk-UA"/>
        </w:rPr>
        <w:t xml:space="preserve"> члену Комісії </w:t>
      </w:r>
      <w:proofErr w:type="spellStart"/>
      <w:r w:rsidRPr="002D1417">
        <w:rPr>
          <w:rFonts w:ascii="Arial" w:eastAsia="Times New Roman" w:hAnsi="Arial" w:cs="Arial"/>
          <w:color w:val="363636"/>
          <w:sz w:val="24"/>
          <w:szCs w:val="24"/>
          <w:lang w:eastAsia="uk-UA"/>
        </w:rPr>
        <w:t>Куриленку</w:t>
      </w:r>
      <w:proofErr w:type="spellEnd"/>
      <w:r w:rsidRPr="002D1417">
        <w:rPr>
          <w:rFonts w:ascii="Arial" w:eastAsia="Times New Roman" w:hAnsi="Arial" w:cs="Arial"/>
          <w:color w:val="363636"/>
          <w:sz w:val="24"/>
          <w:szCs w:val="24"/>
          <w:lang w:eastAsia="uk-UA"/>
        </w:rPr>
        <w:t xml:space="preserve"> Д.В.  За результатами її розгляду ним 30 липня 2025 року прийнято рішення про відкриття дисциплінарного провадження № 07/3/2-729дс-303дп-25.</w:t>
      </w:r>
    </w:p>
    <w:p w14:paraId="4FED0AEF"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Рішенням Комісії від 11 вересня 2025 року № 271дп-25 строк перевірки відомостей про наявність підстав для притягнення прокурора Васильєвої Л.В. до дисциплінарної відповідальності у дисциплінарному провадженні № 07/3/2-729дс-303дп-25 продовжено на один місяць.</w:t>
      </w:r>
    </w:p>
    <w:p w14:paraId="53C9605E"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На підставі матеріалів, зібраних за результатами перевірки, членом Комісії </w:t>
      </w:r>
      <w:proofErr w:type="spellStart"/>
      <w:r w:rsidRPr="002D1417">
        <w:rPr>
          <w:rFonts w:ascii="Arial" w:eastAsia="Times New Roman" w:hAnsi="Arial" w:cs="Arial"/>
          <w:color w:val="363636"/>
          <w:sz w:val="24"/>
          <w:szCs w:val="24"/>
          <w:lang w:eastAsia="uk-UA"/>
        </w:rPr>
        <w:t>Куриленком</w:t>
      </w:r>
      <w:proofErr w:type="spellEnd"/>
      <w:r w:rsidRPr="002D1417">
        <w:rPr>
          <w:rFonts w:ascii="Arial" w:eastAsia="Times New Roman" w:hAnsi="Arial" w:cs="Arial"/>
          <w:color w:val="363636"/>
          <w:sz w:val="24"/>
          <w:szCs w:val="24"/>
          <w:lang w:eastAsia="uk-UA"/>
        </w:rPr>
        <w:t xml:space="preserve"> Д.В. 21 січня 2026 року складено висновок про відсутність  дисциплінарного проступку прокурора Васильєвої Л.В., який із зібраними матеріалами передано на розгляд Комісії.</w:t>
      </w:r>
    </w:p>
    <w:p w14:paraId="6F82E56A"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Скаржника та прокурора Васильєву Л.В. своєчасно та належним чином повідомлено про час і місце проведення засідання Комісії.</w:t>
      </w:r>
    </w:p>
    <w:p w14:paraId="0BA80999"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засіданні Комісії взяли участь прокурор Васильєва Л.В. , яка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w:t>
      </w:r>
    </w:p>
    <w:p w14:paraId="4884F03F"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Крім того, під час засідання Комісії Васильєва Л.В. заявила клопотання про долучення до матеріалів дисциплінарного провадження витягу із рішення експертної команди з оцінювання повсякденного функціонування особи від 01 січня 2026 року № 103/26/29/В, яким їй статус особи з інвалідністю продовжено на 1 рік, яке Комісією задоволено.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яка також погодилася з висновком члена Комісії  </w:t>
      </w:r>
      <w:proofErr w:type="spellStart"/>
      <w:r w:rsidRPr="002D1417">
        <w:rPr>
          <w:rFonts w:ascii="Arial" w:eastAsia="Times New Roman" w:hAnsi="Arial" w:cs="Arial"/>
          <w:color w:val="363636"/>
          <w:sz w:val="24"/>
          <w:szCs w:val="24"/>
          <w:lang w:eastAsia="uk-UA"/>
        </w:rPr>
        <w:t>Куриленка</w:t>
      </w:r>
      <w:proofErr w:type="spellEnd"/>
      <w:r w:rsidRPr="002D1417">
        <w:rPr>
          <w:rFonts w:ascii="Arial" w:eastAsia="Times New Roman" w:hAnsi="Arial" w:cs="Arial"/>
          <w:color w:val="363636"/>
          <w:sz w:val="24"/>
          <w:szCs w:val="24"/>
          <w:lang w:eastAsia="uk-UA"/>
        </w:rPr>
        <w:t xml:space="preserve"> Д.В. про відсутність підстав для притягнення прокурора Васильєву Л.В. до дисциплінарної відповідальності.</w:t>
      </w:r>
    </w:p>
    <w:p w14:paraId="2F018D89"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3. Зміст дисциплінарної скарги</w:t>
      </w:r>
    </w:p>
    <w:p w14:paraId="699F82C7"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27690D79" w14:textId="77777777" w:rsidR="002D1417" w:rsidRPr="002D1417" w:rsidRDefault="002D1417" w:rsidP="002D1417">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04369422"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3CDD802B"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lastRenderedPageBreak/>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188AC4B8" w14:textId="77777777" w:rsidR="002D1417" w:rsidRPr="002D1417" w:rsidRDefault="002D1417" w:rsidP="002D1417">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Васильєва Л.В. звернулася до Хмельницької  обласної МСЕК з метою встановлення їй групи інвалідності.  12 березня 2018 року МСЕК прийняла рішення про встановлення Васильєвій Л.В. ІІ групи інвалідності.</w:t>
      </w:r>
    </w:p>
    <w:p w14:paraId="1EA98B2E" w14:textId="77777777" w:rsidR="002D1417" w:rsidRPr="002D1417" w:rsidRDefault="002D1417" w:rsidP="002D1417">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За наявності зазначених підстав Васильєва Л.В. отримує пенсію як особа з інвалідністю.           </w:t>
      </w:r>
    </w:p>
    <w:p w14:paraId="694D305C"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 думку скаржника, при оформленні групи інвалідності Васильєва Л.В. діяла в особистих приватних інтересах, та скоїла триваючий дисциплінарний проступок, який розпочався із моменту оформлення їй статусу особи з інвалідністю і триває дотепер.</w:t>
      </w:r>
    </w:p>
    <w:p w14:paraId="514532A8" w14:textId="77777777" w:rsidR="002D1417" w:rsidRPr="002D1417" w:rsidRDefault="002D1417" w:rsidP="002D1417">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Таким чином, оформлення Васильєвою Л.В.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66B52CD2" w14:textId="77777777" w:rsidR="002D1417" w:rsidRPr="002D1417" w:rsidRDefault="002D1417" w:rsidP="002D1417">
      <w:pPr>
        <w:shd w:val="clear" w:color="auto" w:fill="FCFCFC"/>
        <w:spacing w:after="0" w:line="240" w:lineRule="auto"/>
        <w:ind w:firstLine="450"/>
        <w:rPr>
          <w:rFonts w:ascii="Arial" w:eastAsia="Times New Roman" w:hAnsi="Arial" w:cs="Arial"/>
          <w:color w:val="363636"/>
          <w:sz w:val="24"/>
          <w:szCs w:val="24"/>
          <w:lang w:eastAsia="uk-UA"/>
        </w:rPr>
      </w:pPr>
      <w:r w:rsidRPr="002D1417">
        <w:rPr>
          <w:rFonts w:ascii="Arial" w:eastAsia="Times New Roman" w:hAnsi="Arial" w:cs="Arial"/>
          <w:color w:val="363636"/>
          <w:spacing w:val="-2"/>
          <w:sz w:val="24"/>
          <w:szCs w:val="24"/>
          <w:lang w:eastAsia="uk-UA"/>
        </w:rPr>
        <w:t>За таких обставин скаржник вважав, що в діях прокурора Васильєвої Л.В.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2D1417">
        <w:rPr>
          <w:rFonts w:ascii="Arial" w:eastAsia="Times New Roman" w:hAnsi="Arial" w:cs="Arial"/>
          <w:color w:val="363636"/>
          <w:sz w:val="24"/>
          <w:szCs w:val="24"/>
          <w:lang w:eastAsia="uk-UA"/>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F8573AB" w14:textId="77777777" w:rsidR="002D1417" w:rsidRPr="002D1417" w:rsidRDefault="002D1417" w:rsidP="002D1417">
      <w:pPr>
        <w:shd w:val="clear" w:color="auto" w:fill="FCFCFC"/>
        <w:spacing w:after="0"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4.</w:t>
      </w:r>
      <w:r w:rsidRPr="002D1417">
        <w:rPr>
          <w:rFonts w:ascii="Arial" w:eastAsia="Times New Roman" w:hAnsi="Arial" w:cs="Arial"/>
          <w:color w:val="363636"/>
          <w:sz w:val="24"/>
          <w:szCs w:val="24"/>
          <w:lang w:eastAsia="uk-UA"/>
        </w:rPr>
        <w:t> </w:t>
      </w:r>
      <w:r w:rsidRPr="002D1417">
        <w:rPr>
          <w:rFonts w:ascii="Arial" w:eastAsia="Times New Roman" w:hAnsi="Arial" w:cs="Arial"/>
          <w:b/>
          <w:bCs/>
          <w:color w:val="363636"/>
          <w:sz w:val="24"/>
          <w:szCs w:val="24"/>
          <w:lang w:eastAsia="uk-UA"/>
        </w:rPr>
        <w:t>Обставини, встановлені під час здійснення дисциплінарного провадження</w:t>
      </w:r>
    </w:p>
    <w:p w14:paraId="4DB338DE"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Заслухавши доповідача – члена Комісії </w:t>
      </w:r>
      <w:proofErr w:type="spellStart"/>
      <w:r w:rsidRPr="002D1417">
        <w:rPr>
          <w:rFonts w:ascii="Arial" w:eastAsia="Times New Roman" w:hAnsi="Arial" w:cs="Arial"/>
          <w:color w:val="363636"/>
          <w:sz w:val="24"/>
          <w:szCs w:val="24"/>
          <w:lang w:eastAsia="uk-UA"/>
        </w:rPr>
        <w:t>Куриленка</w:t>
      </w:r>
      <w:proofErr w:type="spellEnd"/>
      <w:r w:rsidRPr="002D1417">
        <w:rPr>
          <w:rFonts w:ascii="Arial" w:eastAsia="Times New Roman" w:hAnsi="Arial" w:cs="Arial"/>
          <w:color w:val="363636"/>
          <w:sz w:val="24"/>
          <w:szCs w:val="24"/>
          <w:lang w:eastAsia="uk-UA"/>
        </w:rPr>
        <w:t xml:space="preserve"> Д.В., прокурора         Васильєву Л.В., представника скаржника ОСОБА-1, вивчивши висновок, дослідивши матеріали дисциплінарного провадження Комісією встановлено таке.</w:t>
      </w:r>
    </w:p>
    <w:p w14:paraId="6F997D01"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E5D7FD4"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3FDDA96"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CB755A2"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705CD09C"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2D1417">
        <w:rPr>
          <w:rFonts w:ascii="Arial" w:eastAsia="Times New Roman" w:hAnsi="Arial" w:cs="Arial"/>
          <w:color w:val="363636"/>
          <w:sz w:val="24"/>
          <w:szCs w:val="24"/>
          <w:lang w:eastAsia="uk-UA"/>
        </w:rPr>
        <w:t>інвалідностей</w:t>
      </w:r>
      <w:proofErr w:type="spellEnd"/>
      <w:r w:rsidRPr="002D1417">
        <w:rPr>
          <w:rFonts w:ascii="Arial" w:eastAsia="Times New Roman" w:hAnsi="Arial" w:cs="Arial"/>
          <w:color w:val="363636"/>
          <w:sz w:val="24"/>
          <w:szCs w:val="24"/>
          <w:lang w:eastAsia="uk-UA"/>
        </w:rPr>
        <w:t xml:space="preserve"> прокурорам в окремих регіонах, викликав зосередження уваги громадськості на цій проблемі.</w:t>
      </w:r>
    </w:p>
    <w:p w14:paraId="33BBE9AF"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B009F89"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1F5371D"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7504666"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зв’язку з цим скаржником до Комісії надіслано дисциплінарну скаргу про можливе вчинення прокурором Васильєвою Л.В. дисциплінарного проступку.</w:t>
      </w:r>
    </w:p>
    <w:p w14:paraId="0DA9A26E"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 повідомленням  Хмельницької обласної прокуратури інформація з приводу користування Васильєвою Л.В. соціальними гарантіями/пільгами для осіб з інвалідністю відсутня, вона також своєчасно повідомила обласну прокуратуру про встановлення її відповідної групи інвалідності та надала і виконувала Індивідуальну програму реабілітації інваліда.</w:t>
      </w:r>
    </w:p>
    <w:p w14:paraId="3FC9149A"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Відповідно до інформації обласної прокуратури Васильєва Л.В. не зверталась з приводу необхідності додаткового облаштування робочого місця з дотримання вимог доступності, </w:t>
      </w:r>
      <w:proofErr w:type="spellStart"/>
      <w:r w:rsidRPr="002D1417">
        <w:rPr>
          <w:rFonts w:ascii="Arial" w:eastAsia="Times New Roman" w:hAnsi="Arial" w:cs="Arial"/>
          <w:color w:val="363636"/>
          <w:sz w:val="24"/>
          <w:szCs w:val="24"/>
          <w:lang w:eastAsia="uk-UA"/>
        </w:rPr>
        <w:t>безбар’єрності</w:t>
      </w:r>
      <w:proofErr w:type="spellEnd"/>
      <w:r w:rsidRPr="002D1417">
        <w:rPr>
          <w:rFonts w:ascii="Arial" w:eastAsia="Times New Roman" w:hAnsi="Arial" w:cs="Arial"/>
          <w:color w:val="363636"/>
          <w:sz w:val="24"/>
          <w:szCs w:val="24"/>
          <w:lang w:eastAsia="uk-UA"/>
        </w:rPr>
        <w:t xml:space="preserve"> тощо. У зв’язку з цим відповідні заходи не вживались та інформація з цього приводу в обласній прокуратурі відсутня.</w:t>
      </w:r>
    </w:p>
    <w:p w14:paraId="20282C18"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Васильєва Л.В. в органах прокуратури Хмельницької області працює з грудня 2005 року. Первинні ознаки захворювання у неї почали проявлятися під час роботи в органах прокуратури у червні 2016 року та вона розпочала активне лікування у медичних закладах Хмельницької області та за направленнями лікарів в  спеціалізованому медичному закладі ДУ «Науково-практичний медичний центр «Реабілітація» МОЗ України в м. Ужгороді. Загалом з червня 2016 року до березня 2018 року Васильєва Л.В. 11 разів перебувала на стаціонарному лікуванні у відповідних медичних закладах, як правило це у Кам’янець-Подільській міській та Хмельницькій обласній лікарнях. </w:t>
      </w:r>
    </w:p>
    <w:p w14:paraId="40304785"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Медичними працівниками її документи у лютому 2018 року надіслано до обласної МСЕК де згодом проведено відповідне обстеження. За результатами якого Хмельницькою обласною МСЕК 12 березня 2018 року їй вперше встановлено ІІ групу інвалідності, загальне захворювання на строк до 01 квітня 2021 року, відповідно до довідки до </w:t>
      </w:r>
      <w:proofErr w:type="spellStart"/>
      <w:r w:rsidRPr="002D1417">
        <w:rPr>
          <w:rFonts w:ascii="Arial" w:eastAsia="Times New Roman" w:hAnsi="Arial" w:cs="Arial"/>
          <w:color w:val="363636"/>
          <w:sz w:val="24"/>
          <w:szCs w:val="24"/>
          <w:lang w:eastAsia="uk-UA"/>
        </w:rPr>
        <w:t>акта</w:t>
      </w:r>
      <w:proofErr w:type="spellEnd"/>
      <w:r w:rsidRPr="002D1417">
        <w:rPr>
          <w:rFonts w:ascii="Arial" w:eastAsia="Times New Roman" w:hAnsi="Arial" w:cs="Arial"/>
          <w:color w:val="363636"/>
          <w:sz w:val="24"/>
          <w:szCs w:val="24"/>
          <w:lang w:eastAsia="uk-UA"/>
        </w:rPr>
        <w:t xml:space="preserve"> огляду серії (конфіденційна інформація). Надалі Васильєва Л.В. двічі у встановленому порядку відповідно 22 березня 2021 року (довідка до </w:t>
      </w:r>
      <w:proofErr w:type="spellStart"/>
      <w:r w:rsidRPr="002D1417">
        <w:rPr>
          <w:rFonts w:ascii="Arial" w:eastAsia="Times New Roman" w:hAnsi="Arial" w:cs="Arial"/>
          <w:color w:val="363636"/>
          <w:sz w:val="24"/>
          <w:szCs w:val="24"/>
          <w:lang w:eastAsia="uk-UA"/>
        </w:rPr>
        <w:t>акта</w:t>
      </w:r>
      <w:proofErr w:type="spellEnd"/>
      <w:r w:rsidRPr="002D1417">
        <w:rPr>
          <w:rFonts w:ascii="Arial" w:eastAsia="Times New Roman" w:hAnsi="Arial" w:cs="Arial"/>
          <w:color w:val="363636"/>
          <w:sz w:val="24"/>
          <w:szCs w:val="24"/>
          <w:lang w:eastAsia="uk-UA"/>
        </w:rPr>
        <w:t xml:space="preserve"> огляду серії (конфіденційна інформація)) та 22 квітня 2024 року (довідка до </w:t>
      </w:r>
      <w:proofErr w:type="spellStart"/>
      <w:r w:rsidRPr="002D1417">
        <w:rPr>
          <w:rFonts w:ascii="Arial" w:eastAsia="Times New Roman" w:hAnsi="Arial" w:cs="Arial"/>
          <w:color w:val="363636"/>
          <w:sz w:val="24"/>
          <w:szCs w:val="24"/>
          <w:lang w:eastAsia="uk-UA"/>
        </w:rPr>
        <w:t>акта</w:t>
      </w:r>
      <w:proofErr w:type="spellEnd"/>
      <w:r w:rsidRPr="002D1417">
        <w:rPr>
          <w:rFonts w:ascii="Arial" w:eastAsia="Times New Roman" w:hAnsi="Arial" w:cs="Arial"/>
          <w:color w:val="363636"/>
          <w:sz w:val="24"/>
          <w:szCs w:val="24"/>
          <w:lang w:eastAsia="uk-UA"/>
        </w:rPr>
        <w:t xml:space="preserve"> огляду серії 12 ААГ № 94130) пройшла чергові огляду у Обласній МСЕК де їй підтверджено </w:t>
      </w:r>
      <w:r w:rsidRPr="002D1417">
        <w:rPr>
          <w:rFonts w:ascii="Arial" w:eastAsia="Times New Roman" w:hAnsi="Arial" w:cs="Arial"/>
          <w:color w:val="363636"/>
          <w:sz w:val="24"/>
          <w:szCs w:val="24"/>
          <w:lang w:eastAsia="uk-UA"/>
        </w:rPr>
        <w:lastRenderedPageBreak/>
        <w:t>раніше встановлену ІІ групи інвалідності загальне захворювання, востаннє строком до 01 травня 2027 року.</w:t>
      </w:r>
    </w:p>
    <w:p w14:paraId="17349901"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Крім того, Васильєва Л.В. на виконання вимог Офісу Генерального прокурора та керівництва обласної прокуратури за викликом прибула до ДУ «Український державний науково-дослідний інститут медико-соціальних проблем інвалідності МОЗ України» (далі – ДУ «</w:t>
      </w:r>
      <w:proofErr w:type="spellStart"/>
      <w:r w:rsidRPr="002D1417">
        <w:rPr>
          <w:rFonts w:ascii="Arial" w:eastAsia="Times New Roman" w:hAnsi="Arial" w:cs="Arial"/>
          <w:color w:val="363636"/>
          <w:sz w:val="24"/>
          <w:szCs w:val="24"/>
          <w:lang w:eastAsia="uk-UA"/>
        </w:rPr>
        <w:t>Укрдержндімспі</w:t>
      </w:r>
      <w:proofErr w:type="spellEnd"/>
      <w:r w:rsidRPr="002D1417">
        <w:rPr>
          <w:rFonts w:ascii="Arial" w:eastAsia="Times New Roman" w:hAnsi="Arial" w:cs="Arial"/>
          <w:color w:val="363636"/>
          <w:sz w:val="24"/>
          <w:szCs w:val="24"/>
          <w:lang w:eastAsia="uk-UA"/>
        </w:rPr>
        <w:t xml:space="preserve"> МОЗ України»), де з 16 до 20 січня 2025 року перебувала на стаціонарному лікуванні у вказаному медичному закладі для здійснення переогляду.</w:t>
      </w:r>
    </w:p>
    <w:p w14:paraId="57DE6D1D"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24 лютого 2025 року № (конфіденційна інформація), Васильєвій Л.В. змінено раніше встановлену ІІ групу інвалідності, та встановлено ІІІ групу інвалідності з 16 січня 2025 року до 01 січня 2026 року.</w:t>
      </w:r>
    </w:p>
    <w:p w14:paraId="0B0CE2C1"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Крім того, після набуття статусу особи з інвалідністю Васильєва Л.В. у травні 2018 року звернулась до органів Пенсійного фонду України та їй призначено відповідні пенсійні виплати відповідно до вимог Закону України «Про загальнообов’язкове державне пенсійне страхування».</w:t>
      </w:r>
    </w:p>
    <w:p w14:paraId="0863CB33" w14:textId="77777777" w:rsidR="002D1417" w:rsidRPr="002D1417" w:rsidRDefault="002D1417" w:rsidP="002D14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2D1417">
        <w:rPr>
          <w:rFonts w:ascii="Arial" w:eastAsia="Times New Roman" w:hAnsi="Arial" w:cs="Arial"/>
          <w:color w:val="363636"/>
          <w:sz w:val="24"/>
          <w:szCs w:val="24"/>
          <w:lang w:eastAsia="uk-UA"/>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7772922"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171F3BD"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Васильєва Л.В. у межах зазначеного кримінального провадження для проведення допиту чи інших процесуальних дій не викликалася, не допитувалася, про підозру їй не повідомлено, заходи забезпечення стосовно неї не застосовувались.</w:t>
      </w:r>
    </w:p>
    <w:p w14:paraId="7BA07332"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Також на вимогу члена Комісії Хмельницькою обласною прокуратурою стосовно прокурора Васильєвої Л.В. проведено службове розслідування.</w:t>
      </w:r>
    </w:p>
    <w:p w14:paraId="557047B0"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Відповідно до висновку службового розслідування, який 29 вересня 2025 року затверджено керівником Хмельницької обласної прокуратури, службовим розслідуванням констатовано: «Врахувати, що 24.02.2025 експертною командою з оцінювання повсякденного функціонування особи Центру оцінювання функціонального стану особи за результатами перевірки обґрунтованості рішення </w:t>
      </w:r>
      <w:r w:rsidRPr="002D1417">
        <w:rPr>
          <w:rFonts w:ascii="Arial" w:eastAsia="Times New Roman" w:hAnsi="Arial" w:cs="Arial"/>
          <w:color w:val="363636"/>
          <w:sz w:val="24"/>
          <w:szCs w:val="24"/>
          <w:lang w:eastAsia="uk-UA"/>
        </w:rPr>
        <w:lastRenderedPageBreak/>
        <w:t>експертної команди  з оцінювання повсякденного функціонування особи або рішення МСЕК прийнято рішення №  (конфіденційна інформація) про скасування ІІ групи інвалідності та встановлення ІІІ групи інвалідності з 16.01.2025 до 01.01.2026».</w:t>
      </w:r>
    </w:p>
    <w:p w14:paraId="4F7B14F6"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«За результатами проведеного службового розслідування відомостей про те, що прокурором Васильєвою Л.В. використовувалися службові повноваження на користь своїх приватних інтересів під час отримання інвалідності засобами та методами службового розслідування на даний час не здобуто». «Копію матеріалів та висновку направити до Комісії».</w:t>
      </w:r>
    </w:p>
    <w:p w14:paraId="3FDFFC08"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color w:val="363636"/>
          <w:sz w:val="16"/>
          <w:szCs w:val="16"/>
          <w:lang w:eastAsia="uk-UA"/>
        </w:rPr>
        <w:t> </w:t>
      </w:r>
    </w:p>
    <w:p w14:paraId="0ED49082"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5. Пояснення прокурора Васильєвої Л.В.</w:t>
      </w:r>
    </w:p>
    <w:p w14:paraId="0BB8774A"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3EC4FDDE"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Васильєва Л.В. пояснила,  що первинні ознаки захворювання у неї почали проявлятися у червні 2016 року і надалі стан її здоров’я суттєво погіршився та у зв’язку із захворюванням вона тривалий час проходила відповідний курс лікування,  тому числі в умовах стаціонару медичних закладах області в основному у Кам’янець-Подільській міській та Хмельницькій обласній лікарнях та у спеціалізованому медичному центрі «Реабілітація» МОЗ України в                    м. Ужгороді. Загалом упродовж майже двох років вона 11 разів перебувала на лікуванні у відповідних медичних закладах. </w:t>
      </w:r>
    </w:p>
    <w:p w14:paraId="264BF907"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Після чергового курсу лікування лікарями її медичні документи надіслано до Обласної МСЕК, якою проведено відповідне обстеження та 12 березня 2018 року їй вперше встановлено ІІ групу інвалідності, загальне захворювання строком до 01 березня 2024 року, відповідно до довідки до </w:t>
      </w:r>
      <w:proofErr w:type="spellStart"/>
      <w:r w:rsidRPr="002D1417">
        <w:rPr>
          <w:rFonts w:ascii="Arial" w:eastAsia="Times New Roman" w:hAnsi="Arial" w:cs="Arial"/>
          <w:color w:val="363636"/>
          <w:sz w:val="24"/>
          <w:szCs w:val="24"/>
          <w:lang w:eastAsia="uk-UA"/>
        </w:rPr>
        <w:t>акта</w:t>
      </w:r>
      <w:proofErr w:type="spellEnd"/>
      <w:r w:rsidRPr="002D1417">
        <w:rPr>
          <w:rFonts w:ascii="Arial" w:eastAsia="Times New Roman" w:hAnsi="Arial" w:cs="Arial"/>
          <w:color w:val="363636"/>
          <w:sz w:val="24"/>
          <w:szCs w:val="24"/>
          <w:lang w:eastAsia="uk-UA"/>
        </w:rPr>
        <w:t xml:space="preserve"> огляду серії (конфіденційна інформація).</w:t>
      </w:r>
    </w:p>
    <w:p w14:paraId="4B9D510B"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Надалі вона двічі проходила переогляд у Хмельницькій обласній МСЕК: 22 березня 2021 року (довідка серії (конфіденційна інформація)) та 24 квітня 2024 року (довідка серії (конфіденційна інформація)), під час яких підтверджено та продовжено ІІ групу інвалідності.</w:t>
      </w:r>
    </w:p>
    <w:p w14:paraId="6D3AE21E"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Також вона за викликом прибула до ДУ «</w:t>
      </w:r>
      <w:proofErr w:type="spellStart"/>
      <w:r w:rsidRPr="002D1417">
        <w:rPr>
          <w:rFonts w:ascii="Arial" w:eastAsia="Times New Roman" w:hAnsi="Arial" w:cs="Arial"/>
          <w:color w:val="363636"/>
          <w:sz w:val="24"/>
          <w:szCs w:val="24"/>
          <w:lang w:eastAsia="uk-UA"/>
        </w:rPr>
        <w:t>Укрдержндімспі</w:t>
      </w:r>
      <w:proofErr w:type="spellEnd"/>
      <w:r w:rsidRPr="002D1417">
        <w:rPr>
          <w:rFonts w:ascii="Arial" w:eastAsia="Times New Roman" w:hAnsi="Arial" w:cs="Arial"/>
          <w:color w:val="363636"/>
          <w:sz w:val="24"/>
          <w:szCs w:val="24"/>
          <w:lang w:eastAsia="uk-UA"/>
        </w:rPr>
        <w:t xml:space="preserve"> МОЗ України», де з 16 до 20 січня 2025 року перебувала на стаціонарному лікуванні у вказаному медичному закладі для здійснення переогляду, за результатами якого рішенням експертної команди з оцінювання повсякденного функціонування особи від 24 лютого 2025 року № (конфіденційна інформація) ІІ групу інвалідності, загальне захворювання змінено на ІІІ групу інвалідності,  загальне захворювання з 16 січня 2025 року до 01 січня 2026 року.</w:t>
      </w:r>
    </w:p>
    <w:p w14:paraId="070191E9"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Крім того, до своїх  пояснень Васильєва Л.В. долучила низку інших медичних документів про встановлення їй відповідного діагнозу та проходження лікування й обстеження.  </w:t>
      </w:r>
    </w:p>
    <w:p w14:paraId="6247589B"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Також Васильєва Л.В. зазначила, що пенсію вона отримає відповідно до вимог Закону України «Про загальнообов’язкове державне пенсійне страхування».</w:t>
      </w:r>
    </w:p>
    <w:p w14:paraId="661F1EA7" w14:textId="77777777" w:rsidR="002D1417" w:rsidRPr="002D1417" w:rsidRDefault="002D1417" w:rsidP="002D14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Таким чином, вона вважає, що викладені у дисциплінарній скарзі обставини  не відповідають дійсності, є безпідставними та необґрунтованими, статус особи з інвалідністю вона набула у встановленому законом порядку. З урахуванням </w:t>
      </w:r>
      <w:r w:rsidRPr="002D1417">
        <w:rPr>
          <w:rFonts w:ascii="Arial" w:eastAsia="Times New Roman" w:hAnsi="Arial" w:cs="Arial"/>
          <w:color w:val="363636"/>
          <w:sz w:val="24"/>
          <w:szCs w:val="24"/>
          <w:lang w:eastAsia="uk-UA"/>
        </w:rPr>
        <w:lastRenderedPageBreak/>
        <w:t>викладеного у її діях відсутній склад дисциплінарного проступку, а дисциплінарне провадження підлягає закриттю.</w:t>
      </w:r>
    </w:p>
    <w:p w14:paraId="52E7DF88"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24774FB5"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6. Джерела права, що підлягають застосуванню, та юридична оцінка встановлених обставин</w:t>
      </w:r>
    </w:p>
    <w:p w14:paraId="10398A6E"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0A804FDE"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784AA12"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77D7E1C"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645BBE87"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2EA9306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BB21CA9"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2D1417">
        <w:rPr>
          <w:rFonts w:ascii="Arial" w:eastAsia="Times New Roman" w:hAnsi="Arial" w:cs="Arial"/>
          <w:color w:val="363636"/>
          <w:sz w:val="24"/>
          <w:szCs w:val="24"/>
          <w:lang w:eastAsia="uk-UA"/>
        </w:rPr>
        <w:t>оздоровчо</w:t>
      </w:r>
      <w:proofErr w:type="spellEnd"/>
      <w:r w:rsidRPr="002D1417">
        <w:rPr>
          <w:rFonts w:ascii="Arial" w:eastAsia="Times New Roman" w:hAnsi="Arial" w:cs="Arial"/>
          <w:color w:val="363636"/>
          <w:sz w:val="24"/>
          <w:szCs w:val="24"/>
          <w:lang w:eastAsia="uk-UA"/>
        </w:rPr>
        <w:t>-профілактичних програм.</w:t>
      </w:r>
    </w:p>
    <w:p w14:paraId="6B0238F0"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4F4F3C35"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2DC5A22F"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w:t>
      </w:r>
      <w:r w:rsidRPr="002D1417">
        <w:rPr>
          <w:rFonts w:ascii="Arial" w:eastAsia="Times New Roman" w:hAnsi="Arial" w:cs="Arial"/>
          <w:color w:val="363636"/>
          <w:sz w:val="24"/>
          <w:szCs w:val="24"/>
          <w:lang w:eastAsia="uk-UA"/>
        </w:rPr>
        <w:lastRenderedPageBreak/>
        <w:t>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1EBB241"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A221E8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FA4D1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26BD3E8"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7DAD2460"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59607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DD609FF"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На час встановлення Васильєвій Л.В.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2D1417">
        <w:rPr>
          <w:rFonts w:ascii="Arial" w:eastAsia="Times New Roman" w:hAnsi="Arial" w:cs="Arial"/>
          <w:color w:val="363636"/>
          <w:sz w:val="24"/>
          <w:szCs w:val="24"/>
          <w:lang w:eastAsia="uk-UA"/>
        </w:rPr>
        <w:t>інвалідностей</w:t>
      </w:r>
      <w:proofErr w:type="spellEnd"/>
      <w:r w:rsidRPr="002D1417">
        <w:rPr>
          <w:rFonts w:ascii="Arial" w:eastAsia="Times New Roman" w:hAnsi="Arial" w:cs="Arial"/>
          <w:color w:val="363636"/>
          <w:sz w:val="24"/>
          <w:szCs w:val="24"/>
          <w:lang w:eastAsia="uk-UA"/>
        </w:rPr>
        <w:t>».</w:t>
      </w:r>
    </w:p>
    <w:p w14:paraId="774A5CF7"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ADD6E0E"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BD418E2"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2CB4B1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3C0C01D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33AFDBE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C938F8B"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3F6BFE8"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C2CFD39"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D1417">
        <w:rPr>
          <w:rFonts w:ascii="Arial" w:eastAsia="Times New Roman" w:hAnsi="Arial" w:cs="Arial"/>
          <w:color w:val="363636"/>
          <w:sz w:val="24"/>
          <w:szCs w:val="24"/>
          <w:lang w:eastAsia="uk-UA"/>
        </w:rPr>
        <w:t>професійно</w:t>
      </w:r>
      <w:proofErr w:type="spellEnd"/>
      <w:r w:rsidRPr="002D1417">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4FB5AA9"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w:t>
      </w:r>
      <w:r w:rsidRPr="002D1417">
        <w:rPr>
          <w:rFonts w:ascii="Arial" w:eastAsia="Times New Roman" w:hAnsi="Arial" w:cs="Arial"/>
          <w:color w:val="363636"/>
          <w:sz w:val="24"/>
          <w:szCs w:val="24"/>
          <w:lang w:eastAsia="uk-UA"/>
        </w:rPr>
        <w:lastRenderedPageBreak/>
        <w:t>глобального характеру, оскільки це не тільки правові, а й важливі філософські категорії.</w:t>
      </w:r>
    </w:p>
    <w:p w14:paraId="09D1CF0D"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100EE67"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BC6C69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3BDCBF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346FAFB"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5173BC2"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2D1417">
        <w:rPr>
          <w:rFonts w:ascii="Arial" w:eastAsia="Times New Roman" w:hAnsi="Arial" w:cs="Arial"/>
          <w:color w:val="363636"/>
          <w:sz w:val="24"/>
          <w:szCs w:val="24"/>
          <w:lang w:eastAsia="uk-UA"/>
        </w:rPr>
        <w:t>законослухняності</w:t>
      </w:r>
      <w:proofErr w:type="spellEnd"/>
      <w:r w:rsidRPr="002D1417">
        <w:rPr>
          <w:rFonts w:ascii="Arial" w:eastAsia="Times New Roman" w:hAnsi="Arial" w:cs="Arial"/>
          <w:color w:val="363636"/>
          <w:sz w:val="24"/>
          <w:szCs w:val="24"/>
          <w:lang w:eastAsia="uk-UA"/>
        </w:rPr>
        <w:t>, добропорядності, додержання загальновизнаних норм моралі та поведінки.</w:t>
      </w:r>
    </w:p>
    <w:p w14:paraId="175C73BF"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0D11A0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D1417">
        <w:rPr>
          <w:rFonts w:ascii="Arial" w:eastAsia="Times New Roman" w:hAnsi="Arial" w:cs="Arial"/>
          <w:color w:val="363636"/>
          <w:sz w:val="24"/>
          <w:szCs w:val="24"/>
          <w:lang w:eastAsia="uk-UA"/>
        </w:rPr>
        <w:t>професійно</w:t>
      </w:r>
      <w:proofErr w:type="spellEnd"/>
      <w:r w:rsidRPr="002D1417">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00DFC4B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w:t>
      </w:r>
      <w:r w:rsidRPr="002D1417">
        <w:rPr>
          <w:rFonts w:ascii="Arial" w:eastAsia="Times New Roman" w:hAnsi="Arial" w:cs="Arial"/>
          <w:color w:val="363636"/>
          <w:sz w:val="24"/>
          <w:szCs w:val="24"/>
          <w:lang w:eastAsia="uk-UA"/>
        </w:rPr>
        <w:lastRenderedPageBreak/>
        <w:t>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2389D82D"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A370552"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BD4115D"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1AAF4AE"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2D1417">
        <w:rPr>
          <w:rFonts w:ascii="Arial" w:eastAsia="Times New Roman" w:hAnsi="Arial" w:cs="Arial"/>
          <w:color w:val="363636"/>
          <w:sz w:val="24"/>
          <w:szCs w:val="24"/>
          <w:lang w:eastAsia="uk-UA"/>
        </w:rPr>
        <w:t>професійно</w:t>
      </w:r>
      <w:proofErr w:type="spellEnd"/>
      <w:r w:rsidRPr="002D1417">
        <w:rPr>
          <w:rFonts w:ascii="Arial" w:eastAsia="Times New Roman" w:hAnsi="Arial" w:cs="Arial"/>
          <w:color w:val="363636"/>
          <w:sz w:val="24"/>
          <w:szCs w:val="24"/>
          <w:lang w:eastAsia="uk-UA"/>
        </w:rPr>
        <w:t>, не піддаватися впливу індивідуальних чи приватних інтересів.</w:t>
      </w:r>
    </w:p>
    <w:p w14:paraId="16796D2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B5D8F58"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5F50FE74"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color w:val="363636"/>
          <w:sz w:val="16"/>
          <w:szCs w:val="16"/>
          <w:lang w:eastAsia="uk-UA"/>
        </w:rPr>
        <w:t> </w:t>
      </w:r>
    </w:p>
    <w:p w14:paraId="413EA007" w14:textId="77777777" w:rsidR="002D1417" w:rsidRPr="002D1417" w:rsidRDefault="002D1417" w:rsidP="002D14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7. Оцінка встановлених обставин та мотиви ухвалення висновку</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A8DF800"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b/>
          <w:bCs/>
          <w:color w:val="363636"/>
          <w:sz w:val="16"/>
          <w:szCs w:val="16"/>
          <w:lang w:eastAsia="uk-UA"/>
        </w:rPr>
        <w:t> </w:t>
      </w:r>
    </w:p>
    <w:p w14:paraId="536FC81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Надаючи юридичну оцінку діям прокурора Васильєвої Л.В. Комісія виходить з такого.</w:t>
      </w:r>
    </w:p>
    <w:p w14:paraId="025C7ED1"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Перевірку доводів дисциплінарної скарги проведено виключно у межах встановленої законом компетенції, а саме надано оцінку тільки фактам, які можуть </w:t>
      </w:r>
      <w:r w:rsidRPr="002D1417">
        <w:rPr>
          <w:rFonts w:ascii="Arial" w:eastAsia="Times New Roman" w:hAnsi="Arial" w:cs="Arial"/>
          <w:color w:val="363636"/>
          <w:sz w:val="24"/>
          <w:szCs w:val="24"/>
          <w:lang w:eastAsia="uk-UA"/>
        </w:rPr>
        <w:lastRenderedPageBreak/>
        <w:t>свідчити про наявність або відсутність у діях прокурора складу дисциплінарного проступку та про ступінь її вини.</w:t>
      </w:r>
    </w:p>
    <w:p w14:paraId="3179C496"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7776BDD"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Тому конфіденційна інформація про стан здоров’я Васильєвої Л.В. у дисциплінарному провадженні не поширюється.</w:t>
      </w:r>
    </w:p>
    <w:p w14:paraId="2B71BEB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 прокурора Васильєву Л.В.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45ADA275"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 думку скаржника, при оформленні групи інвалідності Васильєва Л.В.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313E3CA5"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BA94D20"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Дисциплінарне провадження стосовно Васильєвої Л.В.  відкрито у зв’язку з можливим вчиненням нею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 правил прокурорської етики.</w:t>
      </w:r>
    </w:p>
    <w:p w14:paraId="69008D87"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5426A21"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FEE580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w:t>
      </w:r>
      <w:r w:rsidRPr="002D1417">
        <w:rPr>
          <w:rFonts w:ascii="Arial" w:eastAsia="Times New Roman" w:hAnsi="Arial" w:cs="Arial"/>
          <w:color w:val="363636"/>
          <w:sz w:val="24"/>
          <w:szCs w:val="24"/>
          <w:lang w:eastAsia="uk-UA"/>
        </w:rPr>
        <w:lastRenderedPageBreak/>
        <w:t>наслідками, а також час і місце діяння. Суб’єктивну сторону дисциплінарного проступку характеризує вина.</w:t>
      </w:r>
    </w:p>
    <w:p w14:paraId="25B37E1A"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71F96D9B"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8EEBC10"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2D1417">
        <w:rPr>
          <w:rFonts w:ascii="Arial" w:eastAsia="Times New Roman" w:hAnsi="Arial" w:cs="Arial"/>
          <w:color w:val="363636"/>
          <w:sz w:val="24"/>
          <w:szCs w:val="24"/>
          <w:lang w:val="ru-RU" w:eastAsia="uk-UA"/>
        </w:rPr>
        <w:br/>
      </w:r>
      <w:r w:rsidRPr="002D1417">
        <w:rPr>
          <w:rFonts w:ascii="Arial" w:eastAsia="Times New Roman" w:hAnsi="Arial" w:cs="Arial"/>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9B162E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Васильєва Л.В.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52B9DB2"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Слідуючи принципам, визначеним у Кодексі, Васильєва Л.В.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54D7979"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Водночас матеріали отримані під час перевірки у цьому дисциплінарному провадженні свідчать про те, що Васильєвою Л.В. не порушено вимог, які ставляться до посади прокурора.</w:t>
      </w:r>
    </w:p>
    <w:p w14:paraId="6839FF8E"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2D1417">
        <w:rPr>
          <w:rFonts w:ascii="Arial" w:eastAsia="Times New Roman" w:hAnsi="Arial" w:cs="Arial"/>
          <w:color w:val="363636"/>
          <w:sz w:val="24"/>
          <w:szCs w:val="24"/>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140DDA4F"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bdr w:val="none" w:sz="0" w:space="0" w:color="auto" w:frame="1"/>
          <w:lang w:eastAsia="uk-UA"/>
        </w:rPr>
        <w:t xml:space="preserve">Так, встановлено, що Васильєвій Л.В. вперше статус особи з інвалідністю визначено 12 березня 2018 року, який вона набула в результаті загального захворювання, терміном на 3 роки, а надалі двічі 22 березня 2021 року та 22 квітня </w:t>
      </w:r>
      <w:r w:rsidRPr="002D1417">
        <w:rPr>
          <w:rFonts w:ascii="Arial" w:eastAsia="Times New Roman" w:hAnsi="Arial" w:cs="Arial"/>
          <w:color w:val="363636"/>
          <w:sz w:val="24"/>
          <w:szCs w:val="24"/>
          <w:bdr w:val="none" w:sz="0" w:space="0" w:color="auto" w:frame="1"/>
          <w:lang w:eastAsia="uk-UA"/>
        </w:rPr>
        <w:lastRenderedPageBreak/>
        <w:t>2024 Обласною МСЕК у встановленому порядку його підтверджено строком на 3 роки.</w:t>
      </w:r>
    </w:p>
    <w:p w14:paraId="727CB581"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Зазначені обставини вказують на те, що перед тим, як отримати інвалідність ІІ групи прокурор Васильєва Л.В. протягом тривалого часу хворіла. Встановлення інвалідності дійсно було пов’язане з наявністю захворювання та відповідало вимогам чинного на той момент законодавства.</w:t>
      </w:r>
    </w:p>
    <w:p w14:paraId="354C0788"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bdr w:val="none" w:sz="0" w:space="0" w:color="auto" w:frame="1"/>
          <w:lang w:eastAsia="uk-UA"/>
        </w:rPr>
        <w:t>Упродовж останніх років з часу встановлення відповідного діагнозу Васильєва Л.В.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40C9B50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Крім того, встановлено, що Васильєва Л.В. з 16 до 20 січня 2025 року знаходилася на лікуванні (медичному обстеженні) в ДУ «</w:t>
      </w:r>
      <w:proofErr w:type="spellStart"/>
      <w:r w:rsidRPr="002D1417">
        <w:rPr>
          <w:rFonts w:ascii="Arial" w:eastAsia="Times New Roman" w:hAnsi="Arial" w:cs="Arial"/>
          <w:color w:val="363636"/>
          <w:sz w:val="24"/>
          <w:szCs w:val="24"/>
          <w:lang w:eastAsia="uk-UA"/>
        </w:rPr>
        <w:t>Укрдержндімспі</w:t>
      </w:r>
      <w:proofErr w:type="spellEnd"/>
      <w:r w:rsidRPr="002D1417">
        <w:rPr>
          <w:rFonts w:ascii="Arial" w:eastAsia="Times New Roman" w:hAnsi="Arial" w:cs="Arial"/>
          <w:color w:val="363636"/>
          <w:sz w:val="24"/>
          <w:szCs w:val="24"/>
          <w:lang w:eastAsia="uk-UA"/>
        </w:rPr>
        <w:t xml:space="preserve"> МОЗ України». За результатами якого рішенням експертної команди з оцінювання повсякденного функціонування особи  від 24 лютого 2025 року № (конфіденційна інформація) їй змінено раніше встановлену ІІ групу інвалідності на ІІІ загальне захворювання,  та визначено час проведення наступного переогляду.</w:t>
      </w:r>
    </w:p>
    <w:p w14:paraId="15320E4E"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Також, як уже зазначалось раніше у межах кримінального провадження     (конфіденційна інформація) Васильєва Л.В.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3C5B947D"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Після отримання статусу особи з інвалідністю Васильєва Л.В.  звернулася до Пенсійного фонду України та у встановленому законом порядку отримувала  пенсію відповідно до вимог Закону України «Про загальнообов’язкове державне пенсійне страхування» як особа з інвалідністю.  </w:t>
      </w:r>
    </w:p>
    <w:p w14:paraId="205C4432"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0EB10244"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За результатами аналізу пояснень прокурора Васильєвої Л.В., матеріалів службового розслідування та інших документів,  зібраних у межах цього дисциплінарного провадження, з’ясовано, що рішення про встановлення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w:t>
      </w:r>
    </w:p>
    <w:p w14:paraId="37B0A4D9"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Зазначені обставини свідчать про те, що прокурор Васильєва Л.В.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0EB0F0E0"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lastRenderedPageBreak/>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3515854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Отже, за результатами проведеної перевірки встановлено, що рішення про визначення Васильєвій Л.В. групи інвалідності ухвалено в межах чинного законодавства.</w:t>
      </w:r>
    </w:p>
    <w:p w14:paraId="15A6248C"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21D4D418"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Під час вирішення питання щодо наявності підстав для притягнення прокурора Васильєвої Л.В. до дисциплінарної відповідальності за вчинення дисциплінарного проступку, передбаченого пунктом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7CD97043"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CB4A87C"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Таким чином Комісія дійшла висновку, що за результатами перевірки доводи дисциплінарної скарги про наявність у діях Васильєвої Л.В. при отриманні (продовженні) статусу особи з інвалідністю відсутні ознаки дисциплінарного проступку, передбаченого пунктами 5, 6 частини першої статті 43 Закону № 1697-VI</w:t>
      </w:r>
      <w:r w:rsidRPr="002D1417">
        <w:rPr>
          <w:rFonts w:ascii="Arial" w:eastAsia="Times New Roman" w:hAnsi="Arial" w:cs="Arial"/>
          <w:color w:val="363636"/>
          <w:sz w:val="24"/>
          <w:szCs w:val="24"/>
          <w:lang w:val="en-US" w:eastAsia="uk-UA"/>
        </w:rPr>
        <w:t>I</w:t>
      </w:r>
      <w:r w:rsidRPr="002D1417">
        <w:rPr>
          <w:rFonts w:ascii="Arial" w:eastAsia="Times New Roman" w:hAnsi="Arial" w:cs="Arial"/>
          <w:color w:val="363636"/>
          <w:sz w:val="24"/>
          <w:szCs w:val="24"/>
          <w:lang w:eastAsia="uk-UA"/>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9B0777B"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У зв’язку з цим підстав для притягнення прокурора Васильєвої Л.В.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01E4B31B"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Інших обставин, що мають значення для прийняття рішення, під час перевірки не встановлено.</w:t>
      </w:r>
    </w:p>
    <w:p w14:paraId="3DB7CB61"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4F022766"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w:t>
      </w:r>
      <w:r w:rsidRPr="002D1417">
        <w:rPr>
          <w:rFonts w:ascii="Arial" w:eastAsia="Times New Roman" w:hAnsi="Arial" w:cs="Arial"/>
          <w:b/>
          <w:bCs/>
          <w:color w:val="363636"/>
          <w:sz w:val="24"/>
          <w:szCs w:val="24"/>
          <w:lang w:eastAsia="uk-UA"/>
        </w:rPr>
        <w:t>В И Р І Ш И Л А:</w:t>
      </w:r>
    </w:p>
    <w:p w14:paraId="20AE58C3"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b/>
          <w:bCs/>
          <w:color w:val="363636"/>
          <w:sz w:val="20"/>
          <w:szCs w:val="20"/>
          <w:lang w:eastAsia="uk-UA"/>
        </w:rPr>
        <w:t> </w:t>
      </w:r>
    </w:p>
    <w:p w14:paraId="5B8FE91C"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Дисциплінарне провадження № 07/3/2-729дс-303дп-25 стосовно прокурора Кам’янець-Подільської окружної прокуратури Хмельницької області Васильєвої Любові Володимирівни – закрити.</w:t>
      </w:r>
    </w:p>
    <w:p w14:paraId="3AEEC0D2" w14:textId="77777777" w:rsidR="002D1417" w:rsidRPr="002D1417" w:rsidRDefault="002D1417" w:rsidP="002D14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lastRenderedPageBreak/>
        <w:t>Копії рішення направити прокурору Васильєвій Л.В., а також </w:t>
      </w:r>
      <w:r w:rsidRPr="002D1417">
        <w:rPr>
          <w:rFonts w:ascii="Arial" w:eastAsia="Times New Roman" w:hAnsi="Arial" w:cs="Arial"/>
          <w:color w:val="363636"/>
          <w:sz w:val="24"/>
          <w:szCs w:val="24"/>
          <w:shd w:val="clear" w:color="auto" w:fill="FCFCFC"/>
          <w:lang w:eastAsia="uk-UA"/>
        </w:rPr>
        <w:t>особі, яка подала дисциплінарну скаргу та керівнику </w:t>
      </w:r>
      <w:r w:rsidRPr="002D1417">
        <w:rPr>
          <w:rFonts w:ascii="Arial" w:eastAsia="Times New Roman" w:hAnsi="Arial" w:cs="Arial"/>
          <w:color w:val="363636"/>
          <w:sz w:val="24"/>
          <w:szCs w:val="24"/>
          <w:lang w:eastAsia="uk-UA"/>
        </w:rPr>
        <w:t>Кам’янець-Подільської окружної прокуратури Хмельницької області.</w:t>
      </w:r>
    </w:p>
    <w:p w14:paraId="74681679" w14:textId="77777777" w:rsidR="002D1417" w:rsidRPr="002D1417" w:rsidRDefault="002D1417" w:rsidP="002D14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8330628" w14:textId="77777777" w:rsidR="002D1417" w:rsidRPr="002D1417" w:rsidRDefault="002D1417" w:rsidP="002D1417">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2D1417" w:rsidRPr="002D1417" w14:paraId="3290266E" w14:textId="77777777" w:rsidTr="002D1417">
        <w:trPr>
          <w:trHeight w:val="361"/>
        </w:trPr>
        <w:tc>
          <w:tcPr>
            <w:tcW w:w="2694" w:type="dxa"/>
            <w:shd w:val="clear" w:color="auto" w:fill="FCFCFC"/>
            <w:tcMar>
              <w:top w:w="0" w:type="dxa"/>
              <w:left w:w="108" w:type="dxa"/>
              <w:bottom w:w="0" w:type="dxa"/>
              <w:right w:w="108" w:type="dxa"/>
            </w:tcMar>
            <w:hideMark/>
          </w:tcPr>
          <w:p w14:paraId="38802371"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26DC8A02" w14:textId="77777777" w:rsidR="002D1417" w:rsidRPr="002D1417" w:rsidRDefault="002D1417" w:rsidP="002D1417">
            <w:pPr>
              <w:spacing w:before="100" w:beforeAutospacing="1" w:after="100" w:afterAutospacing="1" w:line="240" w:lineRule="auto"/>
              <w:jc w:val="center"/>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75A72E0A"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Максим РАДЗІВОН</w:t>
            </w:r>
          </w:p>
          <w:p w14:paraId="299E2221"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4"/>
                <w:szCs w:val="44"/>
                <w:lang w:eastAsia="uk-UA"/>
              </w:rPr>
              <w:t> </w:t>
            </w:r>
          </w:p>
        </w:tc>
      </w:tr>
      <w:tr w:rsidR="002D1417" w:rsidRPr="002D1417" w14:paraId="2925D2FE" w14:textId="77777777" w:rsidTr="002D1417">
        <w:tc>
          <w:tcPr>
            <w:tcW w:w="2694" w:type="dxa"/>
            <w:shd w:val="clear" w:color="auto" w:fill="FCFCFC"/>
            <w:tcMar>
              <w:top w:w="0" w:type="dxa"/>
              <w:left w:w="108" w:type="dxa"/>
              <w:bottom w:w="0" w:type="dxa"/>
              <w:right w:w="108" w:type="dxa"/>
            </w:tcMar>
            <w:hideMark/>
          </w:tcPr>
          <w:p w14:paraId="5F1F06A7"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444F1374" w14:textId="77777777" w:rsidR="002D1417" w:rsidRPr="002D1417" w:rsidRDefault="002D1417" w:rsidP="002D1417">
            <w:pPr>
              <w:spacing w:before="100" w:beforeAutospacing="1" w:after="100" w:afterAutospacing="1" w:line="240" w:lineRule="auto"/>
              <w:jc w:val="center"/>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28AA1A5D"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Світлана БОБРОВНИК</w:t>
            </w:r>
          </w:p>
          <w:p w14:paraId="20C237BB"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p w14:paraId="55E0C185"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Олег БУЛУЛУКОВ</w:t>
            </w:r>
          </w:p>
          <w:p w14:paraId="2A6CFB30"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p w14:paraId="31ED1B2F"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Ніна ГАРБУЗА</w:t>
            </w:r>
          </w:p>
          <w:p w14:paraId="70389D22"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p w14:paraId="46F110FF"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Катерина КОВАЛЬ    </w:t>
            </w:r>
          </w:p>
        </w:tc>
      </w:tr>
      <w:tr w:rsidR="002D1417" w:rsidRPr="002D1417" w14:paraId="08BA39E2" w14:textId="77777777" w:rsidTr="002D1417">
        <w:tc>
          <w:tcPr>
            <w:tcW w:w="2694" w:type="dxa"/>
            <w:shd w:val="clear" w:color="auto" w:fill="FCFCFC"/>
            <w:tcMar>
              <w:top w:w="0" w:type="dxa"/>
              <w:left w:w="108" w:type="dxa"/>
              <w:bottom w:w="0" w:type="dxa"/>
              <w:right w:w="108" w:type="dxa"/>
            </w:tcMar>
            <w:hideMark/>
          </w:tcPr>
          <w:p w14:paraId="2B1C1146"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6ECF6A57" w14:textId="77777777" w:rsidR="002D1417" w:rsidRPr="002D1417" w:rsidRDefault="002D1417" w:rsidP="002D141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262F897D"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tc>
      </w:tr>
      <w:tr w:rsidR="002D1417" w:rsidRPr="002D1417" w14:paraId="255E0491" w14:textId="77777777" w:rsidTr="002D1417">
        <w:tc>
          <w:tcPr>
            <w:tcW w:w="2694" w:type="dxa"/>
            <w:shd w:val="clear" w:color="auto" w:fill="FCFCFC"/>
            <w:tcMar>
              <w:top w:w="0" w:type="dxa"/>
              <w:left w:w="108" w:type="dxa"/>
              <w:bottom w:w="0" w:type="dxa"/>
              <w:right w:w="108" w:type="dxa"/>
            </w:tcMar>
            <w:hideMark/>
          </w:tcPr>
          <w:p w14:paraId="6B4B52CA"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3B3F85C" w14:textId="77777777" w:rsidR="002D1417" w:rsidRPr="002D1417" w:rsidRDefault="002D1417" w:rsidP="002D141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6A4BA754"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Дмитро КУРИЛЕНКО</w:t>
            </w:r>
          </w:p>
          <w:p w14:paraId="735F2D69"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tc>
      </w:tr>
      <w:tr w:rsidR="002D1417" w:rsidRPr="002D1417" w14:paraId="7CF0E39A" w14:textId="77777777" w:rsidTr="002D1417">
        <w:tc>
          <w:tcPr>
            <w:tcW w:w="2694" w:type="dxa"/>
            <w:shd w:val="clear" w:color="auto" w:fill="FCFCFC"/>
            <w:tcMar>
              <w:top w:w="0" w:type="dxa"/>
              <w:left w:w="108" w:type="dxa"/>
              <w:bottom w:w="0" w:type="dxa"/>
              <w:right w:w="108" w:type="dxa"/>
            </w:tcMar>
            <w:hideMark/>
          </w:tcPr>
          <w:p w14:paraId="22E1E60D"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F433D1D" w14:textId="77777777" w:rsidR="002D1417" w:rsidRPr="002D1417" w:rsidRDefault="002D1417" w:rsidP="002D141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D14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618C6ACF"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Віталій МАВРОДІ</w:t>
            </w:r>
          </w:p>
          <w:p w14:paraId="62EA68E7"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p w14:paraId="55C760B9"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Євгенія МНИШЕНКО</w:t>
            </w:r>
          </w:p>
          <w:p w14:paraId="5CD68E3E" w14:textId="77777777" w:rsidR="002D1417" w:rsidRPr="002D1417" w:rsidRDefault="002D1417" w:rsidP="002D1417">
            <w:pPr>
              <w:spacing w:beforeAutospacing="1" w:after="0" w:afterAutospacing="1" w:line="240" w:lineRule="auto"/>
              <w:ind w:firstLine="709"/>
              <w:rPr>
                <w:rFonts w:ascii="Arial" w:eastAsia="Times New Roman" w:hAnsi="Arial" w:cs="Arial"/>
                <w:color w:val="363636"/>
                <w:sz w:val="24"/>
                <w:szCs w:val="24"/>
                <w:lang w:eastAsia="uk-UA"/>
              </w:rPr>
            </w:pPr>
            <w:r w:rsidRPr="002D1417">
              <w:rPr>
                <w:rFonts w:ascii="Arial" w:eastAsia="Times New Roman" w:hAnsi="Arial" w:cs="Arial"/>
                <w:b/>
                <w:bCs/>
                <w:color w:val="363636"/>
                <w:sz w:val="40"/>
                <w:szCs w:val="40"/>
                <w:lang w:eastAsia="uk-UA"/>
              </w:rPr>
              <w:t> </w:t>
            </w:r>
          </w:p>
          <w:p w14:paraId="2E1BD616" w14:textId="77777777" w:rsidR="002D1417" w:rsidRPr="002D1417" w:rsidRDefault="002D1417" w:rsidP="002D1417">
            <w:pPr>
              <w:spacing w:beforeAutospacing="1" w:after="0" w:afterAutospacing="1" w:line="240" w:lineRule="auto"/>
              <w:rPr>
                <w:rFonts w:ascii="Arial" w:eastAsia="Times New Roman" w:hAnsi="Arial" w:cs="Arial"/>
                <w:color w:val="363636"/>
                <w:sz w:val="24"/>
                <w:szCs w:val="24"/>
                <w:lang w:eastAsia="uk-UA"/>
              </w:rPr>
            </w:pPr>
            <w:r w:rsidRPr="002D1417">
              <w:rPr>
                <w:rFonts w:ascii="Arial" w:eastAsia="Times New Roman" w:hAnsi="Arial" w:cs="Arial"/>
                <w:b/>
                <w:bCs/>
                <w:color w:val="363636"/>
                <w:sz w:val="24"/>
                <w:szCs w:val="24"/>
                <w:lang w:eastAsia="uk-UA"/>
              </w:rPr>
              <w:t>  Тетяна СТЕПАНОВА</w:t>
            </w:r>
          </w:p>
        </w:tc>
      </w:tr>
    </w:tbl>
    <w:p w14:paraId="5F7CCF9E" w14:textId="40589470" w:rsidR="00B72EFE" w:rsidRPr="00D86F71" w:rsidRDefault="00B72EFE" w:rsidP="002D141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28060</Words>
  <Characters>15995</Characters>
  <Application>Microsoft Office Word</Application>
  <DocSecurity>0</DocSecurity>
  <Lines>133</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2026-04-06T09:50:00Z</dcterms:created>
  <dcterms:modified xsi:type="dcterms:W3CDTF">2026-04-06T09:50:00Z</dcterms:modified>
</cp:coreProperties>
</file>